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3D6" w:rsidRDefault="008763D6" w:rsidP="008763D6">
      <w:pPr>
        <w:rPr>
          <w:u w:val="single"/>
        </w:rPr>
      </w:pPr>
    </w:p>
    <w:p w:rsidR="008763D6" w:rsidRDefault="008763D6" w:rsidP="008763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Финансовый отчет об исполнении договорных обязательств</w:t>
      </w:r>
    </w:p>
    <w:p w:rsidR="008763D6" w:rsidRDefault="008763D6" w:rsidP="008763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Договор № __</w:t>
      </w:r>
      <w:r w:rsidR="00904860">
        <w:rPr>
          <w:b/>
          <w:sz w:val="24"/>
          <w:szCs w:val="24"/>
        </w:rPr>
        <w:t>03/15.0044</w:t>
      </w:r>
      <w:r>
        <w:rPr>
          <w:b/>
          <w:sz w:val="24"/>
          <w:szCs w:val="24"/>
        </w:rPr>
        <w:t>___________ от «_</w:t>
      </w:r>
      <w:r w:rsidR="00904860">
        <w:rPr>
          <w:b/>
          <w:sz w:val="24"/>
          <w:szCs w:val="24"/>
        </w:rPr>
        <w:t>11</w:t>
      </w:r>
      <w:proofErr w:type="gramStart"/>
      <w:r>
        <w:rPr>
          <w:b/>
          <w:sz w:val="24"/>
          <w:szCs w:val="24"/>
        </w:rPr>
        <w:t>_»_</w:t>
      </w:r>
      <w:proofErr w:type="gramEnd"/>
      <w:r>
        <w:rPr>
          <w:b/>
          <w:sz w:val="24"/>
          <w:szCs w:val="24"/>
        </w:rPr>
        <w:t>__</w:t>
      </w:r>
      <w:r w:rsidR="00904860">
        <w:rPr>
          <w:b/>
          <w:sz w:val="24"/>
          <w:szCs w:val="24"/>
        </w:rPr>
        <w:t>03</w:t>
      </w:r>
      <w:r>
        <w:rPr>
          <w:b/>
          <w:sz w:val="24"/>
          <w:szCs w:val="24"/>
        </w:rPr>
        <w:t>____2015 г.</w:t>
      </w:r>
    </w:p>
    <w:p w:rsidR="008763D6" w:rsidRDefault="008763D6" w:rsidP="008763D6">
      <w:pPr>
        <w:jc w:val="center"/>
        <w:rPr>
          <w:b/>
        </w:rPr>
      </w:pPr>
    </w:p>
    <w:p w:rsidR="008763D6" w:rsidRDefault="008763D6" w:rsidP="008763D6">
      <w:r>
        <w:t xml:space="preserve">                                                                            </w:t>
      </w:r>
    </w:p>
    <w:p w:rsidR="008763D6" w:rsidRDefault="008763D6" w:rsidP="008763D6">
      <w:pPr>
        <w:jc w:val="center"/>
        <w:rPr>
          <w:sz w:val="24"/>
          <w:szCs w:val="24"/>
        </w:rPr>
      </w:pPr>
      <w:r>
        <w:rPr>
          <w:sz w:val="24"/>
          <w:szCs w:val="24"/>
        </w:rPr>
        <w:t>Дата предоставления отчетности: «__</w:t>
      </w:r>
      <w:r w:rsidR="00904860">
        <w:rPr>
          <w:sz w:val="24"/>
          <w:szCs w:val="24"/>
        </w:rPr>
        <w:t>0</w:t>
      </w:r>
      <w:r w:rsidR="002E3FF8">
        <w:rPr>
          <w:sz w:val="24"/>
          <w:szCs w:val="24"/>
        </w:rPr>
        <w:t>6</w:t>
      </w:r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</w:t>
      </w:r>
      <w:r w:rsidR="00904860">
        <w:rPr>
          <w:sz w:val="24"/>
          <w:szCs w:val="24"/>
        </w:rPr>
        <w:t>ноября</w:t>
      </w:r>
      <w:r>
        <w:rPr>
          <w:sz w:val="24"/>
          <w:szCs w:val="24"/>
        </w:rPr>
        <w:t>______________ 2015 г.</w:t>
      </w:r>
    </w:p>
    <w:p w:rsidR="008763D6" w:rsidRDefault="008763D6" w:rsidP="008763D6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31"/>
        <w:gridCol w:w="2171"/>
        <w:gridCol w:w="1006"/>
        <w:gridCol w:w="1121"/>
        <w:gridCol w:w="1004"/>
        <w:gridCol w:w="1827"/>
        <w:gridCol w:w="1385"/>
      </w:tblGrid>
      <w:tr w:rsidR="00F45002" w:rsidTr="00F45002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3D6" w:rsidRDefault="008763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3D6" w:rsidRDefault="008763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3D6" w:rsidRDefault="008763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3D6" w:rsidRDefault="008763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КЭСР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3D6" w:rsidRDefault="008763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3D6" w:rsidRDefault="008763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3D6" w:rsidRDefault="008763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F45002" w:rsidTr="00F45002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860" w:rsidRDefault="00F450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860" w:rsidRDefault="00F45002">
            <w:pPr>
              <w:spacing w:line="276" w:lineRule="auto"/>
              <w:jc w:val="center"/>
            </w:pPr>
            <w:r>
              <w:t>Финансирование по договору:</w:t>
            </w:r>
          </w:p>
          <w:p w:rsidR="00F45002" w:rsidRPr="00F45002" w:rsidRDefault="00F45002">
            <w:pPr>
              <w:spacing w:line="276" w:lineRule="auto"/>
              <w:jc w:val="center"/>
              <w:rPr>
                <w:lang w:eastAsia="en-US"/>
              </w:rPr>
            </w:pPr>
            <w:r w:rsidRPr="00F45002">
              <w:t>Реализация программы (проекта) «Счастливую семью создадим вместе») в соответствии со сметой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D6" w:rsidRDefault="008763D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D6" w:rsidRDefault="008763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860" w:rsidRDefault="0090486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7A" w:rsidRDefault="00F56C7A" w:rsidP="00F56C7A">
            <w:pPr>
              <w:pStyle w:val="a3"/>
              <w:spacing w:line="276" w:lineRule="auto"/>
              <w:rPr>
                <w:lang w:eastAsia="en-US"/>
              </w:rPr>
            </w:pPr>
          </w:p>
          <w:p w:rsidR="00F56C7A" w:rsidRDefault="00F56C7A" w:rsidP="00F56C7A">
            <w:pPr>
              <w:pStyle w:val="a3"/>
              <w:spacing w:line="276" w:lineRule="auto"/>
              <w:rPr>
                <w:lang w:eastAsia="en-US"/>
              </w:rPr>
            </w:pPr>
          </w:p>
          <w:p w:rsidR="00F45002" w:rsidRDefault="00F56C7A" w:rsidP="00F56C7A">
            <w:pPr>
              <w:pStyle w:val="a3"/>
              <w:spacing w:line="276" w:lineRule="auto"/>
              <w:ind w:left="0" w:hanging="9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F45002">
              <w:rPr>
                <w:lang w:eastAsia="en-US"/>
              </w:rPr>
              <w:t>Оплата труда привлеченных специалистов</w:t>
            </w:r>
            <w:r>
              <w:rPr>
                <w:lang w:eastAsia="en-US"/>
              </w:rPr>
              <w:t>.</w:t>
            </w:r>
          </w:p>
          <w:p w:rsidR="00F45002" w:rsidRDefault="00F56C7A" w:rsidP="00F56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 w:rsidR="00F45002">
              <w:rPr>
                <w:lang w:eastAsia="en-US"/>
              </w:rPr>
              <w:t>Аренда транспорта</w:t>
            </w:r>
          </w:p>
          <w:p w:rsidR="0085570B" w:rsidRDefault="00F56C7A" w:rsidP="00F56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F45002">
              <w:rPr>
                <w:lang w:eastAsia="en-US"/>
              </w:rPr>
              <w:t>Оплата по договору за организацию культурно-массовых мероприятий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3D6" w:rsidRDefault="008763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45002" w:rsidTr="00F45002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002" w:rsidRDefault="00F45002" w:rsidP="00F45002">
            <w:pPr>
              <w:jc w:val="center"/>
            </w:pPr>
            <w:r>
              <w:t>Итого: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002" w:rsidRDefault="00F45002" w:rsidP="00F4500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002" w:rsidRDefault="00F45002" w:rsidP="00F4500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002" w:rsidRDefault="00F45002" w:rsidP="00F4500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002" w:rsidRDefault="00F56C7A" w:rsidP="00F450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100 000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002" w:rsidRDefault="00F45002" w:rsidP="00F4500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002" w:rsidRDefault="00F45002" w:rsidP="00F4500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5002" w:rsidTr="00F45002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002" w:rsidRDefault="00F45002" w:rsidP="00F450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F45002" w:rsidRDefault="00F45002" w:rsidP="00F45002">
            <w:pPr>
              <w:spacing w:line="276" w:lineRule="auto"/>
              <w:jc w:val="center"/>
              <w:rPr>
                <w:lang w:eastAsia="en-US"/>
              </w:rPr>
            </w:pPr>
          </w:p>
          <w:p w:rsidR="00F45002" w:rsidRDefault="00F45002" w:rsidP="00F45002">
            <w:pPr>
              <w:spacing w:line="276" w:lineRule="auto"/>
              <w:jc w:val="center"/>
              <w:rPr>
                <w:lang w:eastAsia="en-US"/>
              </w:rPr>
            </w:pPr>
          </w:p>
          <w:p w:rsidR="00F45002" w:rsidRDefault="00F45002" w:rsidP="00F45002">
            <w:pPr>
              <w:spacing w:line="276" w:lineRule="auto"/>
              <w:jc w:val="center"/>
              <w:rPr>
                <w:lang w:eastAsia="en-US"/>
              </w:rPr>
            </w:pPr>
          </w:p>
          <w:p w:rsidR="00F45002" w:rsidRDefault="00F45002" w:rsidP="00F45002">
            <w:pPr>
              <w:spacing w:line="276" w:lineRule="auto"/>
              <w:jc w:val="center"/>
              <w:rPr>
                <w:lang w:eastAsia="en-US"/>
              </w:rPr>
            </w:pPr>
          </w:p>
          <w:p w:rsidR="00F45002" w:rsidRDefault="00F45002" w:rsidP="00F45002">
            <w:pPr>
              <w:spacing w:line="276" w:lineRule="auto"/>
              <w:jc w:val="center"/>
              <w:rPr>
                <w:lang w:eastAsia="en-US"/>
              </w:rPr>
            </w:pPr>
          </w:p>
          <w:p w:rsidR="00F45002" w:rsidRDefault="00F45002" w:rsidP="00F45002">
            <w:pPr>
              <w:spacing w:line="276" w:lineRule="auto"/>
              <w:jc w:val="center"/>
              <w:rPr>
                <w:lang w:eastAsia="en-US"/>
              </w:rPr>
            </w:pPr>
          </w:p>
          <w:p w:rsidR="00F45002" w:rsidRDefault="00F45002" w:rsidP="00F45002">
            <w:pPr>
              <w:spacing w:line="276" w:lineRule="auto"/>
              <w:jc w:val="center"/>
              <w:rPr>
                <w:lang w:eastAsia="en-US"/>
              </w:rPr>
            </w:pPr>
          </w:p>
          <w:p w:rsidR="00F45002" w:rsidRDefault="00F45002" w:rsidP="00F45002">
            <w:pPr>
              <w:spacing w:line="276" w:lineRule="auto"/>
              <w:jc w:val="center"/>
              <w:rPr>
                <w:lang w:eastAsia="en-US"/>
              </w:rPr>
            </w:pPr>
          </w:p>
          <w:p w:rsidR="00F45002" w:rsidRDefault="00F45002" w:rsidP="00F45002">
            <w:pPr>
              <w:spacing w:line="276" w:lineRule="auto"/>
              <w:jc w:val="center"/>
              <w:rPr>
                <w:lang w:eastAsia="en-US"/>
              </w:rPr>
            </w:pPr>
          </w:p>
          <w:p w:rsidR="00F45002" w:rsidRDefault="00F45002" w:rsidP="00F45002">
            <w:pPr>
              <w:spacing w:line="276" w:lineRule="auto"/>
              <w:jc w:val="center"/>
              <w:rPr>
                <w:lang w:eastAsia="en-US"/>
              </w:rPr>
            </w:pPr>
          </w:p>
          <w:p w:rsidR="00F45002" w:rsidRDefault="00F45002" w:rsidP="00F45002">
            <w:pPr>
              <w:spacing w:line="276" w:lineRule="auto"/>
              <w:jc w:val="center"/>
              <w:rPr>
                <w:lang w:eastAsia="en-US"/>
              </w:rPr>
            </w:pPr>
          </w:p>
          <w:p w:rsidR="00F45002" w:rsidRDefault="00F45002" w:rsidP="00F45002">
            <w:pPr>
              <w:spacing w:line="276" w:lineRule="auto"/>
              <w:jc w:val="center"/>
              <w:rPr>
                <w:lang w:eastAsia="en-US"/>
              </w:rPr>
            </w:pPr>
          </w:p>
          <w:p w:rsidR="00F45002" w:rsidRDefault="00F45002" w:rsidP="00F45002">
            <w:pPr>
              <w:spacing w:line="276" w:lineRule="auto"/>
              <w:jc w:val="center"/>
              <w:rPr>
                <w:lang w:eastAsia="en-US"/>
              </w:rPr>
            </w:pPr>
          </w:p>
          <w:p w:rsidR="00F45002" w:rsidRDefault="00F45002" w:rsidP="00F45002">
            <w:pPr>
              <w:spacing w:line="276" w:lineRule="auto"/>
              <w:jc w:val="center"/>
              <w:rPr>
                <w:lang w:eastAsia="en-US"/>
              </w:rPr>
            </w:pPr>
          </w:p>
          <w:p w:rsidR="00F45002" w:rsidRDefault="00F45002" w:rsidP="00F45002">
            <w:pPr>
              <w:spacing w:line="276" w:lineRule="auto"/>
              <w:jc w:val="center"/>
              <w:rPr>
                <w:lang w:eastAsia="en-US"/>
              </w:rPr>
            </w:pPr>
          </w:p>
          <w:p w:rsidR="00F45002" w:rsidRDefault="00F45002" w:rsidP="00F45002">
            <w:pPr>
              <w:spacing w:line="276" w:lineRule="auto"/>
              <w:jc w:val="center"/>
              <w:rPr>
                <w:lang w:eastAsia="en-US"/>
              </w:rPr>
            </w:pPr>
          </w:p>
          <w:p w:rsidR="00F45002" w:rsidRDefault="00F45002" w:rsidP="00F45002">
            <w:pPr>
              <w:spacing w:line="276" w:lineRule="auto"/>
              <w:jc w:val="center"/>
              <w:rPr>
                <w:lang w:eastAsia="en-US"/>
              </w:rPr>
            </w:pPr>
          </w:p>
          <w:p w:rsidR="00F45002" w:rsidRDefault="00F45002" w:rsidP="00F45002">
            <w:pPr>
              <w:spacing w:line="276" w:lineRule="auto"/>
              <w:jc w:val="center"/>
              <w:rPr>
                <w:lang w:eastAsia="en-US"/>
              </w:rPr>
            </w:pPr>
          </w:p>
          <w:p w:rsidR="00F45002" w:rsidRDefault="00F45002" w:rsidP="00F45002">
            <w:pPr>
              <w:spacing w:line="276" w:lineRule="auto"/>
              <w:jc w:val="center"/>
              <w:rPr>
                <w:lang w:eastAsia="en-US"/>
              </w:rPr>
            </w:pPr>
          </w:p>
          <w:p w:rsidR="00F45002" w:rsidRDefault="00F45002" w:rsidP="00F45002">
            <w:pPr>
              <w:spacing w:line="276" w:lineRule="auto"/>
              <w:jc w:val="center"/>
              <w:rPr>
                <w:lang w:eastAsia="en-US"/>
              </w:rPr>
            </w:pPr>
          </w:p>
          <w:p w:rsidR="00F45002" w:rsidRDefault="00F45002" w:rsidP="00F45002">
            <w:pPr>
              <w:spacing w:line="276" w:lineRule="auto"/>
              <w:jc w:val="center"/>
              <w:rPr>
                <w:lang w:eastAsia="en-US"/>
              </w:rPr>
            </w:pPr>
          </w:p>
          <w:p w:rsidR="00F45002" w:rsidRDefault="00F45002" w:rsidP="00F4500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002" w:rsidRDefault="00F45002" w:rsidP="00F56C7A">
            <w:pPr>
              <w:spacing w:line="276" w:lineRule="auto"/>
              <w:rPr>
                <w:lang w:eastAsia="en-US"/>
              </w:rPr>
            </w:pPr>
            <w:r w:rsidRPr="00B44BC7">
              <w:t>Исполнение по договору</w:t>
            </w:r>
            <w:r>
              <w:rPr>
                <w:lang w:eastAsia="en-US"/>
              </w:rPr>
              <w:t xml:space="preserve"> </w:t>
            </w:r>
          </w:p>
          <w:p w:rsidR="00F45002" w:rsidRDefault="00F45002" w:rsidP="00F56C7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Оплата труда привлеченных специалистов</w:t>
            </w:r>
          </w:p>
          <w:p w:rsidR="00F45002" w:rsidRDefault="00F45002" w:rsidP="00F56C7A">
            <w:pPr>
              <w:spacing w:line="276" w:lineRule="auto"/>
              <w:rPr>
                <w:lang w:eastAsia="en-US"/>
              </w:rPr>
            </w:pPr>
          </w:p>
          <w:p w:rsidR="00F45002" w:rsidRDefault="00F45002" w:rsidP="00F56C7A">
            <w:pPr>
              <w:spacing w:line="276" w:lineRule="auto"/>
              <w:rPr>
                <w:lang w:eastAsia="en-US"/>
              </w:rPr>
            </w:pPr>
          </w:p>
          <w:p w:rsidR="00F45002" w:rsidRDefault="00F45002" w:rsidP="00F56C7A">
            <w:pPr>
              <w:spacing w:line="276" w:lineRule="auto"/>
              <w:rPr>
                <w:lang w:eastAsia="en-US"/>
              </w:rPr>
            </w:pPr>
          </w:p>
          <w:p w:rsidR="00F45002" w:rsidRDefault="00F45002" w:rsidP="00F56C7A">
            <w:pPr>
              <w:spacing w:line="276" w:lineRule="auto"/>
              <w:rPr>
                <w:lang w:eastAsia="en-US"/>
              </w:rPr>
            </w:pPr>
          </w:p>
          <w:p w:rsidR="00F45002" w:rsidRDefault="00F45002" w:rsidP="00F56C7A">
            <w:pPr>
              <w:spacing w:line="276" w:lineRule="auto"/>
              <w:rPr>
                <w:lang w:eastAsia="en-US"/>
              </w:rPr>
            </w:pPr>
          </w:p>
          <w:p w:rsidR="00F45002" w:rsidRDefault="00F45002" w:rsidP="00F56C7A">
            <w:pPr>
              <w:spacing w:line="276" w:lineRule="auto"/>
              <w:rPr>
                <w:lang w:eastAsia="en-US"/>
              </w:rPr>
            </w:pPr>
          </w:p>
          <w:p w:rsidR="00F56C7A" w:rsidRDefault="00F56C7A" w:rsidP="00F56C7A">
            <w:pPr>
              <w:spacing w:line="276" w:lineRule="auto"/>
              <w:rPr>
                <w:lang w:eastAsia="en-US"/>
              </w:rPr>
            </w:pPr>
          </w:p>
          <w:p w:rsidR="00F45002" w:rsidRDefault="00F45002" w:rsidP="00F56C7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Аренда транспорта</w:t>
            </w:r>
          </w:p>
          <w:p w:rsidR="00F45002" w:rsidRDefault="00F45002" w:rsidP="00F56C7A">
            <w:pPr>
              <w:spacing w:line="276" w:lineRule="auto"/>
              <w:rPr>
                <w:lang w:eastAsia="en-US"/>
              </w:rPr>
            </w:pPr>
          </w:p>
          <w:p w:rsidR="00F45002" w:rsidRDefault="00F45002" w:rsidP="00F56C7A">
            <w:pPr>
              <w:spacing w:line="276" w:lineRule="auto"/>
              <w:rPr>
                <w:lang w:eastAsia="en-US"/>
              </w:rPr>
            </w:pPr>
          </w:p>
          <w:p w:rsidR="00F45002" w:rsidRDefault="00F45002" w:rsidP="00F56C7A">
            <w:pPr>
              <w:spacing w:line="276" w:lineRule="auto"/>
              <w:rPr>
                <w:lang w:eastAsia="en-US"/>
              </w:rPr>
            </w:pPr>
          </w:p>
          <w:p w:rsidR="00F45002" w:rsidRDefault="00F45002" w:rsidP="00F56C7A">
            <w:pPr>
              <w:spacing w:line="276" w:lineRule="auto"/>
              <w:rPr>
                <w:lang w:eastAsia="en-US"/>
              </w:rPr>
            </w:pPr>
          </w:p>
          <w:p w:rsidR="00F45002" w:rsidRDefault="00F45002" w:rsidP="00F56C7A">
            <w:pPr>
              <w:spacing w:line="276" w:lineRule="auto"/>
              <w:rPr>
                <w:lang w:eastAsia="en-US"/>
              </w:rPr>
            </w:pPr>
          </w:p>
          <w:p w:rsidR="00F45002" w:rsidRDefault="00F45002" w:rsidP="00F56C7A">
            <w:pPr>
              <w:spacing w:line="276" w:lineRule="auto"/>
              <w:rPr>
                <w:lang w:eastAsia="en-US"/>
              </w:rPr>
            </w:pPr>
          </w:p>
          <w:p w:rsidR="00F45002" w:rsidRDefault="00F45002" w:rsidP="00F56C7A">
            <w:pPr>
              <w:spacing w:line="276" w:lineRule="auto"/>
              <w:rPr>
                <w:lang w:eastAsia="en-US"/>
              </w:rPr>
            </w:pPr>
          </w:p>
          <w:p w:rsidR="00F45002" w:rsidRDefault="00F45002" w:rsidP="00F56C7A">
            <w:pPr>
              <w:spacing w:line="276" w:lineRule="auto"/>
              <w:rPr>
                <w:lang w:eastAsia="en-US"/>
              </w:rPr>
            </w:pPr>
          </w:p>
          <w:p w:rsidR="00F45002" w:rsidRDefault="00F45002" w:rsidP="00F56C7A">
            <w:pPr>
              <w:spacing w:line="276" w:lineRule="auto"/>
              <w:rPr>
                <w:lang w:eastAsia="en-US"/>
              </w:rPr>
            </w:pPr>
          </w:p>
          <w:p w:rsidR="00F45002" w:rsidRDefault="00F45002" w:rsidP="00F56C7A">
            <w:pPr>
              <w:spacing w:line="276" w:lineRule="auto"/>
              <w:rPr>
                <w:lang w:eastAsia="en-US"/>
              </w:rPr>
            </w:pPr>
          </w:p>
          <w:p w:rsidR="00F45002" w:rsidRDefault="00F45002" w:rsidP="00F56C7A">
            <w:pPr>
              <w:spacing w:line="276" w:lineRule="auto"/>
              <w:rPr>
                <w:lang w:eastAsia="en-US"/>
              </w:rPr>
            </w:pPr>
          </w:p>
          <w:p w:rsidR="00F45002" w:rsidRDefault="00F45002" w:rsidP="00F56C7A">
            <w:pPr>
              <w:spacing w:line="276" w:lineRule="auto"/>
              <w:rPr>
                <w:lang w:eastAsia="en-US"/>
              </w:rPr>
            </w:pPr>
          </w:p>
          <w:p w:rsidR="00F56C7A" w:rsidRDefault="00F56C7A" w:rsidP="00F56C7A">
            <w:pPr>
              <w:spacing w:line="276" w:lineRule="auto"/>
              <w:rPr>
                <w:lang w:eastAsia="en-US"/>
              </w:rPr>
            </w:pPr>
          </w:p>
          <w:p w:rsidR="00F56C7A" w:rsidRDefault="00F56C7A" w:rsidP="00F56C7A">
            <w:pPr>
              <w:spacing w:line="276" w:lineRule="auto"/>
              <w:rPr>
                <w:lang w:eastAsia="en-US"/>
              </w:rPr>
            </w:pPr>
          </w:p>
          <w:p w:rsidR="00F56C7A" w:rsidRDefault="00F56C7A" w:rsidP="00F56C7A">
            <w:pPr>
              <w:spacing w:line="276" w:lineRule="auto"/>
              <w:rPr>
                <w:lang w:eastAsia="en-US"/>
              </w:rPr>
            </w:pPr>
          </w:p>
          <w:p w:rsidR="00F45002" w:rsidRDefault="00F45002" w:rsidP="00F56C7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Оплата по договору за организацию </w:t>
            </w:r>
            <w:r>
              <w:rPr>
                <w:lang w:eastAsia="en-US"/>
              </w:rPr>
              <w:lastRenderedPageBreak/>
              <w:t>культурно-массовых мероприятий</w:t>
            </w:r>
          </w:p>
          <w:p w:rsidR="00F45002" w:rsidRDefault="00F45002" w:rsidP="00F4500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002" w:rsidRDefault="00F45002" w:rsidP="00F4500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002" w:rsidRDefault="00F45002" w:rsidP="00F4500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002" w:rsidRDefault="00F45002" w:rsidP="00F45002">
            <w:pPr>
              <w:spacing w:line="276" w:lineRule="auto"/>
              <w:jc w:val="center"/>
              <w:rPr>
                <w:lang w:eastAsia="en-US"/>
              </w:rPr>
            </w:pPr>
          </w:p>
          <w:p w:rsidR="00F45002" w:rsidRDefault="00F45002" w:rsidP="00F45002">
            <w:pPr>
              <w:spacing w:line="276" w:lineRule="auto"/>
              <w:jc w:val="center"/>
              <w:rPr>
                <w:lang w:eastAsia="en-US"/>
              </w:rPr>
            </w:pPr>
          </w:p>
          <w:p w:rsidR="00F45002" w:rsidRDefault="00F45002" w:rsidP="00F450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76 000</w:t>
            </w:r>
          </w:p>
          <w:p w:rsidR="00F45002" w:rsidRDefault="00F45002" w:rsidP="00F45002">
            <w:pPr>
              <w:spacing w:line="276" w:lineRule="auto"/>
              <w:jc w:val="center"/>
              <w:rPr>
                <w:lang w:eastAsia="en-US"/>
              </w:rPr>
            </w:pPr>
          </w:p>
          <w:p w:rsidR="00F45002" w:rsidRDefault="00F45002" w:rsidP="00F45002">
            <w:pPr>
              <w:spacing w:line="276" w:lineRule="auto"/>
              <w:jc w:val="center"/>
              <w:rPr>
                <w:lang w:eastAsia="en-US"/>
              </w:rPr>
            </w:pPr>
          </w:p>
          <w:p w:rsidR="00F45002" w:rsidRDefault="00F45002" w:rsidP="00F45002">
            <w:pPr>
              <w:spacing w:line="276" w:lineRule="auto"/>
              <w:jc w:val="center"/>
              <w:rPr>
                <w:lang w:eastAsia="en-US"/>
              </w:rPr>
            </w:pPr>
          </w:p>
          <w:p w:rsidR="00F45002" w:rsidRDefault="00F45002" w:rsidP="00F45002">
            <w:pPr>
              <w:spacing w:line="276" w:lineRule="auto"/>
              <w:jc w:val="center"/>
              <w:rPr>
                <w:lang w:eastAsia="en-US"/>
              </w:rPr>
            </w:pPr>
          </w:p>
          <w:p w:rsidR="00F45002" w:rsidRDefault="00F45002" w:rsidP="00F45002">
            <w:pPr>
              <w:spacing w:line="276" w:lineRule="auto"/>
              <w:jc w:val="center"/>
              <w:rPr>
                <w:lang w:eastAsia="en-US"/>
              </w:rPr>
            </w:pPr>
          </w:p>
          <w:p w:rsidR="00F45002" w:rsidRDefault="00F45002" w:rsidP="00F45002">
            <w:pPr>
              <w:spacing w:line="276" w:lineRule="auto"/>
              <w:jc w:val="center"/>
              <w:rPr>
                <w:lang w:eastAsia="en-US"/>
              </w:rPr>
            </w:pPr>
          </w:p>
          <w:p w:rsidR="00F45002" w:rsidRDefault="00F45002" w:rsidP="00F45002">
            <w:pPr>
              <w:spacing w:line="276" w:lineRule="auto"/>
              <w:jc w:val="center"/>
              <w:rPr>
                <w:lang w:eastAsia="en-US"/>
              </w:rPr>
            </w:pPr>
          </w:p>
          <w:p w:rsidR="00F45002" w:rsidRDefault="00F45002" w:rsidP="00F45002">
            <w:pPr>
              <w:spacing w:line="276" w:lineRule="auto"/>
              <w:jc w:val="center"/>
              <w:rPr>
                <w:lang w:eastAsia="en-US"/>
              </w:rPr>
            </w:pPr>
          </w:p>
          <w:p w:rsidR="00F56C7A" w:rsidRDefault="00F56C7A" w:rsidP="00F45002">
            <w:pPr>
              <w:spacing w:line="276" w:lineRule="auto"/>
              <w:jc w:val="center"/>
              <w:rPr>
                <w:lang w:eastAsia="en-US"/>
              </w:rPr>
            </w:pPr>
          </w:p>
          <w:p w:rsidR="00F45002" w:rsidRDefault="00F45002" w:rsidP="00F450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9600</w:t>
            </w:r>
          </w:p>
          <w:p w:rsidR="00F45002" w:rsidRDefault="00F45002" w:rsidP="00F45002">
            <w:pPr>
              <w:spacing w:line="276" w:lineRule="auto"/>
              <w:jc w:val="center"/>
              <w:rPr>
                <w:lang w:eastAsia="en-US"/>
              </w:rPr>
            </w:pPr>
          </w:p>
          <w:p w:rsidR="00F45002" w:rsidRDefault="00F45002" w:rsidP="00F45002">
            <w:pPr>
              <w:spacing w:line="276" w:lineRule="auto"/>
              <w:jc w:val="center"/>
              <w:rPr>
                <w:lang w:eastAsia="en-US"/>
              </w:rPr>
            </w:pPr>
          </w:p>
          <w:p w:rsidR="00F45002" w:rsidRDefault="00F45002" w:rsidP="00F45002">
            <w:pPr>
              <w:spacing w:line="276" w:lineRule="auto"/>
              <w:jc w:val="center"/>
              <w:rPr>
                <w:lang w:eastAsia="en-US"/>
              </w:rPr>
            </w:pPr>
          </w:p>
          <w:p w:rsidR="00F45002" w:rsidRDefault="00F45002" w:rsidP="00F45002">
            <w:pPr>
              <w:spacing w:line="276" w:lineRule="auto"/>
              <w:jc w:val="center"/>
              <w:rPr>
                <w:lang w:eastAsia="en-US"/>
              </w:rPr>
            </w:pPr>
          </w:p>
          <w:p w:rsidR="00F45002" w:rsidRDefault="00F45002" w:rsidP="00F45002">
            <w:pPr>
              <w:spacing w:line="276" w:lineRule="auto"/>
              <w:jc w:val="center"/>
              <w:rPr>
                <w:lang w:eastAsia="en-US"/>
              </w:rPr>
            </w:pPr>
          </w:p>
          <w:p w:rsidR="00F45002" w:rsidRDefault="00F45002" w:rsidP="00F45002">
            <w:pPr>
              <w:spacing w:line="276" w:lineRule="auto"/>
              <w:jc w:val="center"/>
              <w:rPr>
                <w:lang w:eastAsia="en-US"/>
              </w:rPr>
            </w:pPr>
          </w:p>
          <w:p w:rsidR="00F45002" w:rsidRDefault="00F45002" w:rsidP="00F45002">
            <w:pPr>
              <w:spacing w:line="276" w:lineRule="auto"/>
              <w:jc w:val="center"/>
              <w:rPr>
                <w:lang w:eastAsia="en-US"/>
              </w:rPr>
            </w:pPr>
          </w:p>
          <w:p w:rsidR="00F45002" w:rsidRDefault="00F45002" w:rsidP="00F45002">
            <w:pPr>
              <w:spacing w:line="276" w:lineRule="auto"/>
              <w:jc w:val="center"/>
              <w:rPr>
                <w:lang w:eastAsia="en-US"/>
              </w:rPr>
            </w:pPr>
          </w:p>
          <w:p w:rsidR="00F45002" w:rsidRDefault="00F45002" w:rsidP="00F45002">
            <w:pPr>
              <w:spacing w:line="276" w:lineRule="auto"/>
              <w:jc w:val="center"/>
              <w:rPr>
                <w:lang w:eastAsia="en-US"/>
              </w:rPr>
            </w:pPr>
          </w:p>
          <w:p w:rsidR="00F45002" w:rsidRDefault="00F45002" w:rsidP="00F45002">
            <w:pPr>
              <w:spacing w:line="276" w:lineRule="auto"/>
              <w:jc w:val="center"/>
              <w:rPr>
                <w:lang w:eastAsia="en-US"/>
              </w:rPr>
            </w:pPr>
          </w:p>
          <w:p w:rsidR="00F45002" w:rsidRDefault="00F45002" w:rsidP="00F45002">
            <w:pPr>
              <w:spacing w:line="276" w:lineRule="auto"/>
              <w:jc w:val="center"/>
              <w:rPr>
                <w:lang w:eastAsia="en-US"/>
              </w:rPr>
            </w:pPr>
          </w:p>
          <w:p w:rsidR="00F45002" w:rsidRDefault="00F45002" w:rsidP="00F45002">
            <w:pPr>
              <w:spacing w:line="276" w:lineRule="auto"/>
              <w:jc w:val="center"/>
              <w:rPr>
                <w:lang w:eastAsia="en-US"/>
              </w:rPr>
            </w:pPr>
          </w:p>
          <w:p w:rsidR="00F56C7A" w:rsidRDefault="00F56C7A" w:rsidP="00F45002">
            <w:pPr>
              <w:spacing w:line="276" w:lineRule="auto"/>
              <w:jc w:val="center"/>
              <w:rPr>
                <w:lang w:eastAsia="en-US"/>
              </w:rPr>
            </w:pPr>
          </w:p>
          <w:p w:rsidR="00F56C7A" w:rsidRDefault="00F56C7A" w:rsidP="00F45002">
            <w:pPr>
              <w:spacing w:line="276" w:lineRule="auto"/>
              <w:jc w:val="center"/>
              <w:rPr>
                <w:lang w:eastAsia="en-US"/>
              </w:rPr>
            </w:pPr>
          </w:p>
          <w:p w:rsidR="00F56C7A" w:rsidRDefault="00F56C7A" w:rsidP="00F45002">
            <w:pPr>
              <w:spacing w:line="276" w:lineRule="auto"/>
              <w:jc w:val="center"/>
              <w:rPr>
                <w:lang w:eastAsia="en-US"/>
              </w:rPr>
            </w:pPr>
          </w:p>
          <w:p w:rsidR="00F56C7A" w:rsidRDefault="00F56C7A" w:rsidP="00F45002">
            <w:pPr>
              <w:spacing w:line="276" w:lineRule="auto"/>
              <w:jc w:val="center"/>
              <w:rPr>
                <w:lang w:eastAsia="en-US"/>
              </w:rPr>
            </w:pPr>
          </w:p>
          <w:p w:rsidR="00F45002" w:rsidRDefault="00F45002" w:rsidP="00F450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14400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002" w:rsidRDefault="00F45002" w:rsidP="00F45002">
            <w:pPr>
              <w:spacing w:line="276" w:lineRule="auto"/>
              <w:jc w:val="center"/>
              <w:rPr>
                <w:lang w:eastAsia="en-US"/>
              </w:rPr>
            </w:pPr>
          </w:p>
          <w:p w:rsidR="00F45002" w:rsidRDefault="00F45002" w:rsidP="00F45002">
            <w:pPr>
              <w:spacing w:line="276" w:lineRule="auto"/>
              <w:jc w:val="center"/>
              <w:rPr>
                <w:lang w:eastAsia="en-US"/>
              </w:rPr>
            </w:pPr>
          </w:p>
          <w:p w:rsidR="00F45002" w:rsidRDefault="00F45002" w:rsidP="00F56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Проведено 7 семинаров-практикумов, лекций и тренингов для родителей;</w:t>
            </w:r>
          </w:p>
          <w:p w:rsidR="00F45002" w:rsidRDefault="00F45002" w:rsidP="00F56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 развивающих занятий и консультаций;</w:t>
            </w:r>
          </w:p>
          <w:p w:rsidR="00F45002" w:rsidRDefault="00F45002" w:rsidP="00F56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 мастер-классов</w:t>
            </w:r>
          </w:p>
          <w:p w:rsidR="00F45002" w:rsidRDefault="00F45002" w:rsidP="00F56C7A">
            <w:pPr>
              <w:spacing w:line="276" w:lineRule="auto"/>
            </w:pPr>
            <w:r>
              <w:t>Оплата по договору аренды автомобиля без экипажа.</w:t>
            </w:r>
          </w:p>
          <w:p w:rsidR="00F45002" w:rsidRDefault="00F45002" w:rsidP="00F56C7A">
            <w:pPr>
              <w:spacing w:line="276" w:lineRule="auto"/>
            </w:pPr>
            <w:r>
              <w:t xml:space="preserve">В </w:t>
            </w:r>
            <w:proofErr w:type="gramStart"/>
            <w:r>
              <w:t>период  с</w:t>
            </w:r>
            <w:proofErr w:type="gramEnd"/>
            <w:r>
              <w:t xml:space="preserve"> 20 апреля по 20 июня и с 1 сентября по 1 ноября 2015 г. Арендованный автомобиль использовался для доставки членов организации на мероприятия, транспортировки инвентаря и оборудования</w:t>
            </w:r>
          </w:p>
          <w:p w:rsidR="00F45002" w:rsidRDefault="00F45002" w:rsidP="00F56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договору возмездного оказания услуг 16 </w:t>
            </w:r>
            <w:proofErr w:type="gramStart"/>
            <w:r>
              <w:rPr>
                <w:lang w:eastAsia="en-US"/>
              </w:rPr>
              <w:lastRenderedPageBreak/>
              <w:t>мая  2015</w:t>
            </w:r>
            <w:proofErr w:type="gramEnd"/>
            <w:r>
              <w:rPr>
                <w:lang w:eastAsia="en-US"/>
              </w:rPr>
              <w:t xml:space="preserve"> г. проведено культурно-массовое мероприятие "Чемпионат по ползанию  "Ползунки 2015"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002" w:rsidRDefault="00F45002" w:rsidP="00F45002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F45002" w:rsidTr="00F45002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002" w:rsidRDefault="00F45002" w:rsidP="00F450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Итого: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002" w:rsidRDefault="00F45002" w:rsidP="00F4500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002" w:rsidRDefault="00F45002" w:rsidP="00F4500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002" w:rsidRDefault="00F45002" w:rsidP="00F4500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002" w:rsidRDefault="00F45002" w:rsidP="00F450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100 000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002" w:rsidRDefault="00F45002" w:rsidP="00F4500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002" w:rsidRDefault="00F45002" w:rsidP="00F4500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5002" w:rsidTr="00F45002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002" w:rsidRDefault="00F45002" w:rsidP="00F450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002" w:rsidRDefault="00F45002" w:rsidP="00F450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Возврат неиспользованных средств по договору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002" w:rsidRDefault="00F45002" w:rsidP="00F4500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002" w:rsidRDefault="00F45002" w:rsidP="00F4500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002" w:rsidRDefault="00F45002" w:rsidP="00F4500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02" w:rsidRDefault="00F45002" w:rsidP="00F450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02" w:rsidRDefault="00F45002" w:rsidP="00F450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F45002" w:rsidTr="00F45002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002" w:rsidRDefault="00F45002" w:rsidP="00F450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002" w:rsidRDefault="00F45002" w:rsidP="00F4500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002" w:rsidRDefault="00F45002" w:rsidP="00F4500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002" w:rsidRDefault="00F45002" w:rsidP="00F4500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002" w:rsidRDefault="00F45002" w:rsidP="00F4500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002" w:rsidRDefault="00F45002" w:rsidP="00F4500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002" w:rsidRDefault="00F45002" w:rsidP="00F4500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763D6" w:rsidRDefault="008763D6" w:rsidP="008763D6">
      <w:pPr>
        <w:jc w:val="center"/>
        <w:rPr>
          <w:sz w:val="18"/>
          <w:szCs w:val="18"/>
        </w:rPr>
      </w:pPr>
    </w:p>
    <w:p w:rsidR="00156CD6" w:rsidRDefault="00F56C7A" w:rsidP="00156CD6">
      <w:pPr>
        <w:jc w:val="center"/>
        <w:rPr>
          <w:sz w:val="28"/>
          <w:szCs w:val="28"/>
        </w:rPr>
      </w:pPr>
      <w:r w:rsidRPr="00156CD6">
        <w:rPr>
          <w:sz w:val="28"/>
          <w:szCs w:val="28"/>
        </w:rPr>
        <w:t xml:space="preserve">Аналитический отчет о реализации </w:t>
      </w:r>
      <w:r w:rsidR="00156CD6" w:rsidRPr="00156CD6">
        <w:rPr>
          <w:sz w:val="28"/>
          <w:szCs w:val="28"/>
        </w:rPr>
        <w:t>про</w:t>
      </w:r>
      <w:r w:rsidR="00156CD6">
        <w:rPr>
          <w:sz w:val="28"/>
          <w:szCs w:val="28"/>
        </w:rPr>
        <w:t>екта</w:t>
      </w:r>
    </w:p>
    <w:p w:rsidR="00F56C7A" w:rsidRPr="00156CD6" w:rsidRDefault="00F56C7A" w:rsidP="00156CD6">
      <w:pPr>
        <w:jc w:val="center"/>
        <w:rPr>
          <w:sz w:val="28"/>
          <w:szCs w:val="28"/>
        </w:rPr>
      </w:pPr>
      <w:r w:rsidRPr="00156CD6">
        <w:rPr>
          <w:sz w:val="28"/>
          <w:szCs w:val="28"/>
        </w:rPr>
        <w:t xml:space="preserve"> "Счастливую семью создадим вместе"</w:t>
      </w:r>
    </w:p>
    <w:p w:rsidR="00E2301D" w:rsidRPr="00156CD6" w:rsidRDefault="00E2301D" w:rsidP="00CF4A26">
      <w:pPr>
        <w:ind w:firstLine="851"/>
        <w:rPr>
          <w:sz w:val="28"/>
          <w:szCs w:val="28"/>
        </w:rPr>
      </w:pPr>
      <w:bookmarkStart w:id="0" w:name="_GoBack"/>
      <w:bookmarkEnd w:id="0"/>
      <w:r w:rsidRPr="00156CD6">
        <w:rPr>
          <w:sz w:val="28"/>
          <w:szCs w:val="28"/>
        </w:rPr>
        <w:t xml:space="preserve">Данный проект реализуется Общественной организацией «Центр семейной культуры» Нижневартовского района с января 2015 г. Окончание </w:t>
      </w:r>
      <w:proofErr w:type="gramStart"/>
      <w:r w:rsidRPr="00156CD6">
        <w:rPr>
          <w:sz w:val="28"/>
          <w:szCs w:val="28"/>
        </w:rPr>
        <w:t>реализации  –</w:t>
      </w:r>
      <w:proofErr w:type="gramEnd"/>
      <w:r w:rsidR="00156CD6">
        <w:rPr>
          <w:sz w:val="28"/>
          <w:szCs w:val="28"/>
        </w:rPr>
        <w:t xml:space="preserve"> </w:t>
      </w:r>
      <w:r w:rsidRPr="00156CD6">
        <w:rPr>
          <w:sz w:val="28"/>
          <w:szCs w:val="28"/>
        </w:rPr>
        <w:t xml:space="preserve">декабрь 2015 г.  Финансовая поддержка Департамента образования и молодежной политике в виде гранта в размере 100 тысяч была </w:t>
      </w:r>
      <w:r w:rsidRPr="002E3FF8">
        <w:rPr>
          <w:sz w:val="28"/>
          <w:szCs w:val="28"/>
        </w:rPr>
        <w:t xml:space="preserve">получена </w:t>
      </w:r>
      <w:r w:rsidR="002E3FF8">
        <w:rPr>
          <w:sz w:val="28"/>
          <w:szCs w:val="28"/>
        </w:rPr>
        <w:t xml:space="preserve">в марте 2015 г. </w:t>
      </w:r>
      <w:r w:rsidR="00156CD6">
        <w:rPr>
          <w:sz w:val="28"/>
          <w:szCs w:val="28"/>
        </w:rPr>
        <w:t>и</w:t>
      </w:r>
      <w:r w:rsidRPr="00156CD6">
        <w:rPr>
          <w:sz w:val="28"/>
          <w:szCs w:val="28"/>
        </w:rPr>
        <w:t xml:space="preserve"> использована на оплату труда привлеченных специалистов, аренду транспорта и оплату по договору за проведение массовых мероприятий.</w:t>
      </w:r>
    </w:p>
    <w:p w:rsidR="00F62A42" w:rsidRDefault="002E3FF8" w:rsidP="00CF4A26">
      <w:pPr>
        <w:ind w:firstLine="851"/>
        <w:rPr>
          <w:sz w:val="28"/>
          <w:szCs w:val="28"/>
          <w:lang w:eastAsia="en-US"/>
        </w:rPr>
      </w:pPr>
      <w:r>
        <w:rPr>
          <w:sz w:val="28"/>
          <w:szCs w:val="28"/>
        </w:rPr>
        <w:t>76 000 рублей было перечислено по договору</w:t>
      </w:r>
      <w:r w:rsidR="00F62A42" w:rsidRPr="00156CD6">
        <w:rPr>
          <w:sz w:val="28"/>
          <w:szCs w:val="28"/>
        </w:rPr>
        <w:t xml:space="preserve"> возмездного оказания </w:t>
      </w:r>
      <w:r w:rsidR="00F62A42" w:rsidRPr="00156CD6">
        <w:rPr>
          <w:rStyle w:val="FontStyle14"/>
          <w:rFonts w:ascii="Times New Roman" w:hAnsi="Times New Roman" w:cs="Times New Roman"/>
          <w:sz w:val="28"/>
          <w:szCs w:val="28"/>
        </w:rPr>
        <w:t xml:space="preserve">услуг по организации обучающих мероприятий для родителей и супругов (консультаций, семинаров, занятий, тренингов и мастер-классов). </w:t>
      </w:r>
      <w:r>
        <w:rPr>
          <w:rStyle w:val="FontStyle14"/>
          <w:rFonts w:ascii="Times New Roman" w:hAnsi="Times New Roman" w:cs="Times New Roman"/>
          <w:sz w:val="28"/>
          <w:szCs w:val="28"/>
        </w:rPr>
        <w:t>До 31 августа (срок окончания договора)</w:t>
      </w:r>
      <w:r w:rsidR="00F62A42" w:rsidRPr="00156CD6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F62A42" w:rsidRPr="00156CD6">
        <w:rPr>
          <w:sz w:val="28"/>
          <w:szCs w:val="28"/>
        </w:rPr>
        <w:t xml:space="preserve">было проведено 46 </w:t>
      </w:r>
      <w:r w:rsidR="00F62A42" w:rsidRPr="00156CD6">
        <w:rPr>
          <w:sz w:val="28"/>
          <w:szCs w:val="28"/>
          <w:lang w:eastAsia="en-US"/>
        </w:rPr>
        <w:t>развивающих занятий для детей раннего возраста и консультаций психолога, 7 семинаров-</w:t>
      </w:r>
      <w:r w:rsidR="00F70B07">
        <w:rPr>
          <w:sz w:val="28"/>
          <w:szCs w:val="28"/>
          <w:lang w:eastAsia="en-US"/>
        </w:rPr>
        <w:t>п</w:t>
      </w:r>
      <w:r w:rsidR="00F62A42" w:rsidRPr="00156CD6">
        <w:rPr>
          <w:sz w:val="28"/>
          <w:szCs w:val="28"/>
          <w:lang w:eastAsia="en-US"/>
        </w:rPr>
        <w:t>рактикумов, лекций и тренингов для родителей, супругов</w:t>
      </w:r>
      <w:r w:rsidR="00B711F5">
        <w:rPr>
          <w:sz w:val="28"/>
          <w:szCs w:val="28"/>
          <w:lang w:eastAsia="en-US"/>
        </w:rPr>
        <w:t xml:space="preserve"> (темы занятий; «Как общаться с ребенком», «Позитивное мышление», «Поощрения и наказания», «Методы эффективного взаимодействия», «Психологическая подготовка к рождению ребенка»)</w:t>
      </w:r>
      <w:r w:rsidR="00F62A42" w:rsidRPr="00156CD6">
        <w:rPr>
          <w:sz w:val="28"/>
          <w:szCs w:val="28"/>
          <w:lang w:eastAsia="en-US"/>
        </w:rPr>
        <w:t>, 8 мастер-классов для семей</w:t>
      </w:r>
      <w:r w:rsidR="00B711F5">
        <w:rPr>
          <w:sz w:val="28"/>
          <w:szCs w:val="28"/>
          <w:lang w:eastAsia="en-US"/>
        </w:rPr>
        <w:t xml:space="preserve"> (подготовка подарков ко Дню защитников Отчества, Международному женскому дню, изготовление украшений из цветов, украшение георгиевской ленточки, вязание крючком кукол для пальчикового театра, </w:t>
      </w:r>
      <w:r w:rsidR="00703132">
        <w:rPr>
          <w:sz w:val="28"/>
          <w:szCs w:val="28"/>
          <w:lang w:eastAsia="en-US"/>
        </w:rPr>
        <w:t xml:space="preserve">изготовление аксессуаров для детских причесок). </w:t>
      </w:r>
      <w:r w:rsidR="00F62A42" w:rsidRPr="00156CD6">
        <w:rPr>
          <w:sz w:val="28"/>
          <w:szCs w:val="28"/>
          <w:lang w:eastAsia="en-US"/>
        </w:rPr>
        <w:t xml:space="preserve">Данные мероприятия посетили </w:t>
      </w:r>
      <w:r w:rsidR="00156CD6" w:rsidRPr="00156CD6">
        <w:rPr>
          <w:sz w:val="28"/>
          <w:szCs w:val="28"/>
          <w:lang w:eastAsia="en-US"/>
        </w:rPr>
        <w:t xml:space="preserve">55 </w:t>
      </w:r>
      <w:r w:rsidR="00F62A42" w:rsidRPr="00156CD6">
        <w:rPr>
          <w:sz w:val="28"/>
          <w:szCs w:val="28"/>
          <w:lang w:eastAsia="en-US"/>
        </w:rPr>
        <w:t>семей</w:t>
      </w:r>
      <w:r w:rsidR="00156CD6" w:rsidRPr="00156CD6">
        <w:rPr>
          <w:sz w:val="28"/>
          <w:szCs w:val="28"/>
          <w:lang w:eastAsia="en-US"/>
        </w:rPr>
        <w:t>.</w:t>
      </w:r>
      <w:r w:rsidR="00EA5A3E">
        <w:rPr>
          <w:sz w:val="28"/>
          <w:szCs w:val="28"/>
          <w:lang w:eastAsia="en-US"/>
        </w:rPr>
        <w:t xml:space="preserve"> </w:t>
      </w:r>
    </w:p>
    <w:p w:rsidR="00B711F5" w:rsidRDefault="00B711F5" w:rsidP="00CF4A26">
      <w:pPr>
        <w:ind w:firstLine="85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Большое внимание во время занятий уделялось просвещению родителей, обучению практическим навыкам общения с детьми и супругами, организации быта, создания уюта и условий для творческой самореализации. </w:t>
      </w:r>
    </w:p>
    <w:p w:rsidR="00EA5A3E" w:rsidRPr="00CF4A26" w:rsidRDefault="00F70B07" w:rsidP="00CF4A26">
      <w:pPr>
        <w:pStyle w:val="Style5"/>
        <w:widowControl/>
        <w:spacing w:line="240" w:lineRule="auto"/>
        <w:ind w:firstLine="85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62A42" w:rsidRPr="00156CD6">
        <w:rPr>
          <w:rFonts w:ascii="Times New Roman" w:hAnsi="Times New Roman"/>
          <w:sz w:val="28"/>
          <w:szCs w:val="28"/>
        </w:rPr>
        <w:t xml:space="preserve">о договору возмездного оказания услуг было перечислено 14 400 рублей на организацию </w:t>
      </w:r>
      <w:r w:rsidR="00F62A42" w:rsidRPr="00156CD6">
        <w:rPr>
          <w:rStyle w:val="FontStyle14"/>
          <w:rFonts w:ascii="Times New Roman" w:hAnsi="Times New Roman" w:cs="Times New Roman"/>
          <w:sz w:val="28"/>
          <w:szCs w:val="28"/>
        </w:rPr>
        <w:t>культурно-массового мероприятия, посвященного Дню семьи – Чемпионат по ползанию «Ползунки-2015»,</w:t>
      </w:r>
      <w:r w:rsidR="00EA5A3E">
        <w:rPr>
          <w:rStyle w:val="FontStyle14"/>
          <w:rFonts w:ascii="Times New Roman" w:hAnsi="Times New Roman" w:cs="Times New Roman"/>
          <w:sz w:val="28"/>
          <w:szCs w:val="28"/>
        </w:rPr>
        <w:t xml:space="preserve"> в мероприятии приняли участие более </w:t>
      </w:r>
      <w:r w:rsidR="00EA5A3E" w:rsidRPr="00CF4A26">
        <w:rPr>
          <w:rStyle w:val="FontStyle14"/>
          <w:rFonts w:ascii="Times New Roman" w:hAnsi="Times New Roman" w:cs="Times New Roman"/>
          <w:sz w:val="28"/>
          <w:szCs w:val="28"/>
        </w:rPr>
        <w:t>40 семей</w:t>
      </w:r>
      <w:r w:rsidR="00CF4A26">
        <w:rPr>
          <w:rStyle w:val="FontStyle14"/>
          <w:rFonts w:ascii="Times New Roman" w:hAnsi="Times New Roman" w:cs="Times New Roman"/>
          <w:sz w:val="28"/>
          <w:szCs w:val="28"/>
        </w:rPr>
        <w:t>.</w:t>
      </w:r>
    </w:p>
    <w:p w:rsidR="00160979" w:rsidRDefault="00160979" w:rsidP="00CF4A26">
      <w:pPr>
        <w:pStyle w:val="a4"/>
        <w:ind w:firstLine="851"/>
        <w:rPr>
          <w:sz w:val="28"/>
          <w:szCs w:val="28"/>
        </w:rPr>
      </w:pPr>
      <w:r w:rsidRPr="00CF4A26">
        <w:rPr>
          <w:sz w:val="28"/>
          <w:szCs w:val="28"/>
        </w:rPr>
        <w:t>На 4 месяца был заключен договор аренды транспортного средства</w:t>
      </w:r>
      <w:r w:rsidR="00703132" w:rsidRPr="00CF4A26">
        <w:rPr>
          <w:sz w:val="28"/>
          <w:szCs w:val="28"/>
        </w:rPr>
        <w:t xml:space="preserve"> (микроавтобус)</w:t>
      </w:r>
      <w:r w:rsidRPr="00CF4A26">
        <w:rPr>
          <w:sz w:val="28"/>
          <w:szCs w:val="28"/>
        </w:rPr>
        <w:t xml:space="preserve"> без </w:t>
      </w:r>
      <w:r w:rsidR="00703132" w:rsidRPr="00CF4A26">
        <w:rPr>
          <w:sz w:val="28"/>
          <w:szCs w:val="28"/>
        </w:rPr>
        <w:t xml:space="preserve">экипажа </w:t>
      </w:r>
      <w:r w:rsidRPr="00CF4A26">
        <w:rPr>
          <w:sz w:val="28"/>
          <w:szCs w:val="28"/>
        </w:rPr>
        <w:t>для</w:t>
      </w:r>
      <w:r w:rsidR="00703132" w:rsidRPr="00CF4A26">
        <w:rPr>
          <w:sz w:val="28"/>
          <w:szCs w:val="28"/>
        </w:rPr>
        <w:t xml:space="preserve"> осуществления </w:t>
      </w:r>
      <w:r w:rsidRPr="00CF4A26">
        <w:rPr>
          <w:sz w:val="28"/>
          <w:szCs w:val="28"/>
        </w:rPr>
        <w:t>проезд</w:t>
      </w:r>
      <w:r w:rsidR="00703132" w:rsidRPr="00CF4A26">
        <w:rPr>
          <w:sz w:val="28"/>
          <w:szCs w:val="28"/>
        </w:rPr>
        <w:t>а членов организации</w:t>
      </w:r>
      <w:r w:rsidRPr="00CF4A26">
        <w:rPr>
          <w:sz w:val="28"/>
          <w:szCs w:val="28"/>
        </w:rPr>
        <w:t xml:space="preserve"> </w:t>
      </w:r>
      <w:r w:rsidR="00703132" w:rsidRPr="00CF4A26">
        <w:rPr>
          <w:sz w:val="28"/>
          <w:szCs w:val="28"/>
        </w:rPr>
        <w:t xml:space="preserve">к месту проведения </w:t>
      </w:r>
      <w:r w:rsidR="00703132" w:rsidRPr="00156CD6">
        <w:rPr>
          <w:sz w:val="28"/>
          <w:szCs w:val="28"/>
        </w:rPr>
        <w:t>мероприятий</w:t>
      </w:r>
      <w:r w:rsidR="00703132">
        <w:rPr>
          <w:sz w:val="28"/>
          <w:szCs w:val="28"/>
        </w:rPr>
        <w:t>, доставки инвентаря, волонтеров к месту стажировки и т.д.</w:t>
      </w:r>
      <w:r w:rsidRPr="00156CD6">
        <w:rPr>
          <w:sz w:val="28"/>
          <w:szCs w:val="28"/>
        </w:rPr>
        <w:t xml:space="preserve"> </w:t>
      </w:r>
    </w:p>
    <w:p w:rsidR="00703132" w:rsidRDefault="00703132" w:rsidP="00CF4A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 члены организации смогли посетить следующие мероприятия:</w:t>
      </w:r>
    </w:p>
    <w:p w:rsidR="00EA5A3E" w:rsidRDefault="00EA5A3E" w:rsidP="00CF4A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День охотника и рыбака</w:t>
      </w:r>
      <w:r w:rsidR="00703132">
        <w:rPr>
          <w:sz w:val="28"/>
          <w:szCs w:val="28"/>
        </w:rPr>
        <w:t xml:space="preserve">, </w:t>
      </w:r>
      <w:proofErr w:type="spellStart"/>
      <w:proofErr w:type="gramStart"/>
      <w:r w:rsidR="00703132">
        <w:rPr>
          <w:sz w:val="28"/>
          <w:szCs w:val="28"/>
        </w:rPr>
        <w:t>К</w:t>
      </w:r>
      <w:r>
        <w:rPr>
          <w:sz w:val="28"/>
          <w:szCs w:val="28"/>
        </w:rPr>
        <w:t>омоедица</w:t>
      </w:r>
      <w:proofErr w:type="spellEnd"/>
      <w:r w:rsidR="0070313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Благовест</w:t>
      </w:r>
      <w:proofErr w:type="gramEnd"/>
      <w:r w:rsidR="00DD1D60">
        <w:rPr>
          <w:sz w:val="28"/>
          <w:szCs w:val="28"/>
        </w:rPr>
        <w:t>, Д</w:t>
      </w:r>
      <w:r w:rsidR="00233B21">
        <w:rPr>
          <w:sz w:val="28"/>
          <w:szCs w:val="28"/>
        </w:rPr>
        <w:t>ень семейного отдыха «Папа, мама, я – нефтяная семья»</w:t>
      </w:r>
      <w:r w:rsidR="00DD1D60">
        <w:rPr>
          <w:sz w:val="28"/>
          <w:szCs w:val="28"/>
        </w:rPr>
        <w:t xml:space="preserve">, </w:t>
      </w:r>
      <w:r w:rsidR="00233B21" w:rsidRPr="00DD1D60">
        <w:rPr>
          <w:sz w:val="28"/>
          <w:szCs w:val="28"/>
        </w:rPr>
        <w:t>Славянский праздник Троица</w:t>
      </w:r>
      <w:r w:rsidR="00DD1D60">
        <w:rPr>
          <w:sz w:val="28"/>
          <w:szCs w:val="28"/>
        </w:rPr>
        <w:t xml:space="preserve">, </w:t>
      </w:r>
      <w:proofErr w:type="spellStart"/>
      <w:r w:rsidR="00DD1D60">
        <w:rPr>
          <w:sz w:val="28"/>
          <w:szCs w:val="28"/>
        </w:rPr>
        <w:t>Новолетие</w:t>
      </w:r>
      <w:proofErr w:type="spellEnd"/>
      <w:r w:rsidR="00DD1D60">
        <w:rPr>
          <w:sz w:val="28"/>
          <w:szCs w:val="28"/>
        </w:rPr>
        <w:t xml:space="preserve">, Форум отцов «За мной семья», беседу о формах образования в НГОО «Молодая семья». </w:t>
      </w:r>
    </w:p>
    <w:p w:rsidR="00DD1D60" w:rsidRPr="00DD1D60" w:rsidRDefault="00DD1D60" w:rsidP="00CF4A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Автомобиль использовался также для перевозки инвентаря и оборудования, используемого во время проведения акции «Защитим детей от…» 1 июня 2015 г., на поселковом и районном фестивале молодых семей.</w:t>
      </w:r>
    </w:p>
    <w:p w:rsidR="00160979" w:rsidRPr="00156CD6" w:rsidRDefault="001E69D6" w:rsidP="00CF4A26">
      <w:pPr>
        <w:ind w:firstLine="851"/>
        <w:jc w:val="both"/>
        <w:rPr>
          <w:sz w:val="28"/>
          <w:szCs w:val="28"/>
        </w:rPr>
      </w:pPr>
      <w:r w:rsidRPr="00156CD6">
        <w:rPr>
          <w:sz w:val="28"/>
          <w:szCs w:val="28"/>
        </w:rPr>
        <w:t xml:space="preserve">Все мероприятия проекта в рамках договора с Департаментом образования и молодежной политики были выполнены согласно смете. </w:t>
      </w:r>
    </w:p>
    <w:p w:rsidR="00160979" w:rsidRDefault="001E69D6" w:rsidP="00CF4A26">
      <w:pPr>
        <w:ind w:firstLine="851"/>
        <w:rPr>
          <w:sz w:val="28"/>
          <w:szCs w:val="28"/>
        </w:rPr>
      </w:pPr>
      <w:r w:rsidRPr="00156CD6">
        <w:rPr>
          <w:sz w:val="28"/>
          <w:szCs w:val="28"/>
        </w:rPr>
        <w:t xml:space="preserve">Реализация проекта продолжается, финансирование мероприятий проекта также происходит за счет субсидии из бюджета Нижневартовского района. </w:t>
      </w:r>
    </w:p>
    <w:p w:rsidR="00DD1D60" w:rsidRDefault="00DD1D60" w:rsidP="00CF4A26">
      <w:pPr>
        <w:ind w:firstLine="851"/>
        <w:rPr>
          <w:sz w:val="28"/>
          <w:szCs w:val="28"/>
        </w:rPr>
      </w:pPr>
      <w:r>
        <w:rPr>
          <w:sz w:val="28"/>
          <w:szCs w:val="28"/>
        </w:rPr>
        <w:t>Запланированный охват целевой аудитории (не менее 50 семей) был достигнут.</w:t>
      </w:r>
    </w:p>
    <w:p w:rsidR="00160979" w:rsidRPr="00156CD6" w:rsidRDefault="00DD1D60" w:rsidP="00CF4A26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Ожидаемые результаты, а именно:</w:t>
      </w:r>
    </w:p>
    <w:p w:rsidR="00160979" w:rsidRPr="00156CD6" w:rsidRDefault="00C1784B" w:rsidP="00CF4A26">
      <w:pPr>
        <w:pStyle w:val="1"/>
        <w:numPr>
          <w:ilvl w:val="0"/>
          <w:numId w:val="3"/>
        </w:numPr>
        <w:tabs>
          <w:tab w:val="left" w:pos="709"/>
        </w:tabs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60979" w:rsidRPr="00156CD6">
        <w:rPr>
          <w:sz w:val="28"/>
          <w:szCs w:val="28"/>
        </w:rPr>
        <w:t>овышение уровня удовлетворенности браком, отношениями в</w:t>
      </w:r>
      <w:r>
        <w:rPr>
          <w:sz w:val="28"/>
          <w:szCs w:val="28"/>
        </w:rPr>
        <w:t xml:space="preserve"> семье среди участников проекта;</w:t>
      </w:r>
    </w:p>
    <w:p w:rsidR="00160979" w:rsidRPr="00156CD6" w:rsidRDefault="00CF4A26" w:rsidP="00CF4A26">
      <w:pPr>
        <w:pStyle w:val="a6"/>
        <w:numPr>
          <w:ilvl w:val="0"/>
          <w:numId w:val="3"/>
        </w:numPr>
        <w:tabs>
          <w:tab w:val="num" w:pos="0"/>
          <w:tab w:val="left" w:pos="709"/>
          <w:tab w:val="num" w:pos="851"/>
        </w:tabs>
        <w:spacing w:after="0"/>
        <w:ind w:left="0"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гармонизация семейных отношений;</w:t>
      </w:r>
    </w:p>
    <w:p w:rsidR="00DD1D60" w:rsidRPr="00CF4A26" w:rsidRDefault="00CF4A26" w:rsidP="005F0942">
      <w:pPr>
        <w:pStyle w:val="1"/>
        <w:numPr>
          <w:ilvl w:val="0"/>
          <w:numId w:val="3"/>
        </w:numPr>
        <w:tabs>
          <w:tab w:val="num" w:pos="0"/>
          <w:tab w:val="left" w:pos="709"/>
        </w:tabs>
        <w:autoSpaceDE/>
        <w:autoSpaceDN/>
        <w:ind w:left="0" w:firstLine="851"/>
        <w:jc w:val="both"/>
        <w:rPr>
          <w:iCs/>
          <w:color w:val="000000"/>
          <w:sz w:val="28"/>
          <w:szCs w:val="28"/>
        </w:rPr>
      </w:pPr>
      <w:r w:rsidRPr="00CF4A26">
        <w:rPr>
          <w:sz w:val="28"/>
          <w:szCs w:val="28"/>
        </w:rPr>
        <w:t>с</w:t>
      </w:r>
      <w:r w:rsidR="00160979" w:rsidRPr="00CF4A26">
        <w:rPr>
          <w:sz w:val="28"/>
          <w:szCs w:val="28"/>
        </w:rPr>
        <w:t>нижение частоты конфликтных с</w:t>
      </w:r>
      <w:r w:rsidRPr="00CF4A26">
        <w:rPr>
          <w:sz w:val="28"/>
          <w:szCs w:val="28"/>
        </w:rPr>
        <w:t xml:space="preserve">итуаций в семьях целевой группы; </w:t>
      </w:r>
      <w:r>
        <w:rPr>
          <w:sz w:val="28"/>
          <w:szCs w:val="28"/>
        </w:rPr>
        <w:t>у</w:t>
      </w:r>
      <w:r w:rsidR="00160979" w:rsidRPr="00CF4A26">
        <w:rPr>
          <w:iCs/>
          <w:color w:val="000000"/>
          <w:sz w:val="28"/>
          <w:szCs w:val="28"/>
        </w:rPr>
        <w:t>величение количества семей, участвующих в твор</w:t>
      </w:r>
      <w:r w:rsidR="00C1784B" w:rsidRPr="00CF4A26">
        <w:rPr>
          <w:iCs/>
          <w:color w:val="000000"/>
          <w:sz w:val="28"/>
          <w:szCs w:val="28"/>
        </w:rPr>
        <w:t>ческих конкурсах и мероприятиях; т</w:t>
      </w:r>
      <w:r w:rsidR="00DD1D60" w:rsidRPr="00CF4A26">
        <w:rPr>
          <w:iCs/>
          <w:color w:val="000000"/>
          <w:sz w:val="28"/>
          <w:szCs w:val="28"/>
        </w:rPr>
        <w:t xml:space="preserve">акже осуществлены. </w:t>
      </w:r>
    </w:p>
    <w:p w:rsidR="00C1784B" w:rsidRDefault="00C1784B" w:rsidP="00CF4A26">
      <w:pPr>
        <w:ind w:firstLine="85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Семьи, посещавшие занятия, в своих отзывах отмечают, что информация, полученная в Центре семейной культуры позволила им </w:t>
      </w:r>
      <w:r w:rsidR="00A70FF5">
        <w:rPr>
          <w:sz w:val="28"/>
          <w:szCs w:val="28"/>
          <w:lang w:eastAsia="en-US"/>
        </w:rPr>
        <w:t>стать</w:t>
      </w:r>
      <w:r>
        <w:rPr>
          <w:sz w:val="28"/>
          <w:szCs w:val="28"/>
          <w:lang w:eastAsia="en-US"/>
        </w:rPr>
        <w:t xml:space="preserve"> более компетентными в роли родителей, гармонизировать отношения в семье.</w:t>
      </w:r>
      <w:r w:rsidR="00A70FF5">
        <w:rPr>
          <w:sz w:val="28"/>
          <w:szCs w:val="28"/>
          <w:lang w:eastAsia="en-US"/>
        </w:rPr>
        <w:t xml:space="preserve"> 75% участников продолжают посещать занятия и мероприятия Центра, принимая активное участие в различных направлениях деятельности организации. </w:t>
      </w:r>
    </w:p>
    <w:p w:rsidR="00CF4A26" w:rsidRDefault="00A70FF5" w:rsidP="00CF4A26">
      <w:pPr>
        <w:ind w:firstLine="85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Члены организации принимали участие в конкурсе проектов на предоставление субсидий социально-ориентированным некоммерческим организациям, проводимым Департаменто</w:t>
      </w:r>
      <w:r w:rsidR="00CF4A26">
        <w:rPr>
          <w:sz w:val="28"/>
          <w:szCs w:val="28"/>
          <w:lang w:eastAsia="en-US"/>
        </w:rPr>
        <w:t xml:space="preserve">м общественных и внешних </w:t>
      </w:r>
      <w:proofErr w:type="spellStart"/>
      <w:proofErr w:type="gramStart"/>
      <w:r w:rsidR="00CF4A26">
        <w:rPr>
          <w:sz w:val="28"/>
          <w:szCs w:val="28"/>
          <w:lang w:eastAsia="en-US"/>
        </w:rPr>
        <w:t>связей,</w:t>
      </w:r>
      <w:r>
        <w:rPr>
          <w:sz w:val="28"/>
          <w:szCs w:val="28"/>
          <w:lang w:eastAsia="en-US"/>
        </w:rPr>
        <w:t>и</w:t>
      </w:r>
      <w:proofErr w:type="spellEnd"/>
      <w:proofErr w:type="gramEnd"/>
      <w:r>
        <w:rPr>
          <w:sz w:val="28"/>
          <w:szCs w:val="28"/>
          <w:lang w:eastAsia="en-US"/>
        </w:rPr>
        <w:t xml:space="preserve"> получили финансовую поддержку. Проект «Семейное ремесло – путь к гармонии» был представлен и на </w:t>
      </w:r>
      <w:r>
        <w:rPr>
          <w:sz w:val="28"/>
          <w:szCs w:val="28"/>
          <w:lang w:val="en-US" w:eastAsia="en-US"/>
        </w:rPr>
        <w:t>IV</w:t>
      </w:r>
      <w:r w:rsidRPr="00A70FF5">
        <w:rPr>
          <w:sz w:val="28"/>
          <w:szCs w:val="28"/>
          <w:lang w:eastAsia="en-US"/>
        </w:rPr>
        <w:t xml:space="preserve"> социальной ярмарке некоммерческих организаций</w:t>
      </w:r>
      <w:r>
        <w:rPr>
          <w:sz w:val="28"/>
          <w:szCs w:val="28"/>
          <w:lang w:eastAsia="en-US"/>
        </w:rPr>
        <w:t>.</w:t>
      </w:r>
    </w:p>
    <w:p w:rsidR="00CF4A26" w:rsidRDefault="00A70FF5" w:rsidP="00CF4A26">
      <w:pPr>
        <w:ind w:firstLine="85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Семья Рыбак на поселковом и районном фестивалях молодых семей заняла </w:t>
      </w:r>
      <w:r>
        <w:rPr>
          <w:sz w:val="28"/>
          <w:szCs w:val="28"/>
          <w:lang w:val="en-US" w:eastAsia="en-US"/>
        </w:rPr>
        <w:t>I</w:t>
      </w:r>
      <w:r w:rsidRPr="00A70FF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место. </w:t>
      </w:r>
    </w:p>
    <w:p w:rsidR="00A70FF5" w:rsidRDefault="00A70FF5" w:rsidP="00CF4A26">
      <w:pPr>
        <w:ind w:firstLine="85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Члены организации также принимают участие в проведении ярмарок ручных изделий и проводят благотворительные мастер-классы.</w:t>
      </w:r>
    </w:p>
    <w:p w:rsidR="00A70FF5" w:rsidRDefault="00A70FF5" w:rsidP="00CF4A26">
      <w:pPr>
        <w:ind w:firstLine="85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Вся деятельность по проекту отражена в материалах, размещенных на сайте </w:t>
      </w:r>
      <w:proofErr w:type="gramStart"/>
      <w:r>
        <w:rPr>
          <w:sz w:val="28"/>
          <w:szCs w:val="28"/>
          <w:lang w:eastAsia="en-US"/>
        </w:rPr>
        <w:t xml:space="preserve">организации  </w:t>
      </w:r>
      <w:hyperlink r:id="rId6" w:history="1">
        <w:r w:rsidRPr="005C13BF">
          <w:rPr>
            <w:rStyle w:val="a8"/>
            <w:sz w:val="28"/>
            <w:szCs w:val="28"/>
            <w:lang w:eastAsia="en-US"/>
          </w:rPr>
          <w:t>http://semeinaja-kultura.ru</w:t>
        </w:r>
        <w:proofErr w:type="gramEnd"/>
      </w:hyperlink>
      <w:r>
        <w:rPr>
          <w:sz w:val="28"/>
          <w:szCs w:val="28"/>
          <w:lang w:eastAsia="en-US"/>
        </w:rPr>
        <w:t xml:space="preserve">  </w:t>
      </w:r>
    </w:p>
    <w:p w:rsidR="00CF4A26" w:rsidRDefault="00CF4A26" w:rsidP="00CF4A26">
      <w:pPr>
        <w:ind w:firstLine="851"/>
        <w:rPr>
          <w:sz w:val="28"/>
          <w:szCs w:val="28"/>
          <w:lang w:eastAsia="en-US"/>
        </w:rPr>
      </w:pPr>
    </w:p>
    <w:p w:rsidR="00CF4A26" w:rsidRDefault="00CF4A26" w:rsidP="00CF4A26">
      <w:pPr>
        <w:ind w:firstLine="851"/>
        <w:rPr>
          <w:sz w:val="28"/>
          <w:szCs w:val="28"/>
          <w:lang w:eastAsia="en-US"/>
        </w:rPr>
      </w:pPr>
    </w:p>
    <w:p w:rsidR="00CF4A26" w:rsidRDefault="00CF4A26" w:rsidP="00CF4A26">
      <w:pPr>
        <w:ind w:firstLine="851"/>
        <w:rPr>
          <w:sz w:val="28"/>
          <w:szCs w:val="28"/>
          <w:lang w:eastAsia="en-US"/>
        </w:rPr>
      </w:pPr>
    </w:p>
    <w:p w:rsidR="00CF4A26" w:rsidRPr="00A70FF5" w:rsidRDefault="00CF4A26" w:rsidP="00CF4A26">
      <w:pPr>
        <w:ind w:firstLine="851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Председатель Правления                                    </w:t>
      </w:r>
      <w:proofErr w:type="spellStart"/>
      <w:r>
        <w:rPr>
          <w:sz w:val="28"/>
          <w:szCs w:val="28"/>
          <w:lang w:eastAsia="en-US"/>
        </w:rPr>
        <w:t>Дедюхина</w:t>
      </w:r>
      <w:proofErr w:type="spellEnd"/>
      <w:r>
        <w:rPr>
          <w:sz w:val="28"/>
          <w:szCs w:val="28"/>
          <w:lang w:eastAsia="en-US"/>
        </w:rPr>
        <w:t xml:space="preserve"> Н.В.</w:t>
      </w:r>
    </w:p>
    <w:sectPr w:rsidR="00CF4A26" w:rsidRPr="00A7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2D54C04"/>
    <w:multiLevelType w:val="hybridMultilevel"/>
    <w:tmpl w:val="B532D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458A1"/>
    <w:multiLevelType w:val="multilevel"/>
    <w:tmpl w:val="49F21BB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2355"/>
        </w:tabs>
        <w:ind w:left="2355" w:hanging="1455"/>
      </w:pPr>
    </w:lvl>
    <w:lvl w:ilvl="2">
      <w:start w:val="1"/>
      <w:numFmt w:val="decimal"/>
      <w:isLgl/>
      <w:lvlText w:val="%1.%2.%3."/>
      <w:lvlJc w:val="left"/>
      <w:pPr>
        <w:tabs>
          <w:tab w:val="num" w:pos="2355"/>
        </w:tabs>
        <w:ind w:left="2355" w:hanging="1455"/>
      </w:pPr>
    </w:lvl>
    <w:lvl w:ilvl="3">
      <w:start w:val="1"/>
      <w:numFmt w:val="decimal"/>
      <w:isLgl/>
      <w:lvlText w:val="%1.%2.%3.%4."/>
      <w:lvlJc w:val="left"/>
      <w:pPr>
        <w:tabs>
          <w:tab w:val="num" w:pos="2355"/>
        </w:tabs>
        <w:ind w:left="2355" w:hanging="1455"/>
      </w:pPr>
    </w:lvl>
    <w:lvl w:ilvl="4">
      <w:start w:val="1"/>
      <w:numFmt w:val="decimal"/>
      <w:isLgl/>
      <w:lvlText w:val="%1.%2.%3.%4.%5."/>
      <w:lvlJc w:val="left"/>
      <w:pPr>
        <w:tabs>
          <w:tab w:val="num" w:pos="2355"/>
        </w:tabs>
        <w:ind w:left="2355" w:hanging="1455"/>
      </w:pPr>
    </w:lvl>
    <w:lvl w:ilvl="5">
      <w:start w:val="1"/>
      <w:numFmt w:val="decimal"/>
      <w:isLgl/>
      <w:lvlText w:val="%1.%2.%3.%4.%5.%6."/>
      <w:lvlJc w:val="left"/>
      <w:pPr>
        <w:tabs>
          <w:tab w:val="num" w:pos="2355"/>
        </w:tabs>
        <w:ind w:left="2355" w:hanging="1455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49"/>
    <w:rsid w:val="000A7AE4"/>
    <w:rsid w:val="000C1CBD"/>
    <w:rsid w:val="00156CD6"/>
    <w:rsid w:val="00160979"/>
    <w:rsid w:val="001E69D6"/>
    <w:rsid w:val="00233B21"/>
    <w:rsid w:val="002E3FF8"/>
    <w:rsid w:val="004257B9"/>
    <w:rsid w:val="00703132"/>
    <w:rsid w:val="0085570B"/>
    <w:rsid w:val="008763D6"/>
    <w:rsid w:val="00904860"/>
    <w:rsid w:val="00945DEB"/>
    <w:rsid w:val="00996AFA"/>
    <w:rsid w:val="00A70FF5"/>
    <w:rsid w:val="00B711F5"/>
    <w:rsid w:val="00C1784B"/>
    <w:rsid w:val="00CF4A26"/>
    <w:rsid w:val="00D46A70"/>
    <w:rsid w:val="00DD1D60"/>
    <w:rsid w:val="00E2301D"/>
    <w:rsid w:val="00EA5A3E"/>
    <w:rsid w:val="00F45002"/>
    <w:rsid w:val="00F56C7A"/>
    <w:rsid w:val="00F62A42"/>
    <w:rsid w:val="00F70B07"/>
    <w:rsid w:val="00FE4049"/>
    <w:rsid w:val="00FF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3E59C-B040-4795-9395-B9D41420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002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F62A42"/>
    <w:rPr>
      <w:rFonts w:ascii="Arial" w:hAnsi="Arial" w:cs="Arial" w:hint="default"/>
      <w:sz w:val="20"/>
      <w:szCs w:val="20"/>
    </w:rPr>
  </w:style>
  <w:style w:type="paragraph" w:customStyle="1" w:styleId="Style5">
    <w:name w:val="Style5"/>
    <w:basedOn w:val="a"/>
    <w:uiPriority w:val="99"/>
    <w:rsid w:val="00F62A42"/>
    <w:pPr>
      <w:widowControl w:val="0"/>
      <w:autoSpaceDE w:val="0"/>
      <w:autoSpaceDN w:val="0"/>
      <w:adjustRightInd w:val="0"/>
      <w:spacing w:line="221" w:lineRule="exact"/>
      <w:ind w:hanging="365"/>
    </w:pPr>
    <w:rPr>
      <w:rFonts w:ascii="Sylfaen" w:hAnsi="Sylfaen"/>
      <w:sz w:val="24"/>
      <w:szCs w:val="24"/>
    </w:rPr>
  </w:style>
  <w:style w:type="character" w:customStyle="1" w:styleId="column">
    <w:name w:val="column"/>
    <w:basedOn w:val="a0"/>
    <w:rsid w:val="00F62A42"/>
  </w:style>
  <w:style w:type="paragraph" w:styleId="a4">
    <w:name w:val="Body Text"/>
    <w:basedOn w:val="a"/>
    <w:link w:val="a5"/>
    <w:rsid w:val="00160979"/>
    <w:pPr>
      <w:suppressAutoHyphens/>
      <w:jc w:val="both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1609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nhideWhenUsed/>
    <w:rsid w:val="0016097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609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1609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1609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21">
    <w:name w:val="Основной текст с отступом 21"/>
    <w:basedOn w:val="1"/>
    <w:rsid w:val="00160979"/>
    <w:pPr>
      <w:widowControl w:val="0"/>
      <w:autoSpaceDE/>
      <w:autoSpaceDN/>
      <w:spacing w:before="120"/>
      <w:ind w:left="426"/>
    </w:pPr>
    <w:rPr>
      <w:rFonts w:ascii="Arial" w:hAnsi="Arial"/>
      <w:i/>
    </w:rPr>
  </w:style>
  <w:style w:type="character" w:styleId="a8">
    <w:name w:val="Hyperlink"/>
    <w:basedOn w:val="a0"/>
    <w:uiPriority w:val="99"/>
    <w:unhideWhenUsed/>
    <w:rsid w:val="00A70FF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5DE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5D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1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meinaja-kultur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9A50E-81BC-459B-9152-E4E7C9CB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Sergey</cp:lastModifiedBy>
  <cp:revision>2</cp:revision>
  <cp:lastPrinted>2015-11-07T06:23:00Z</cp:lastPrinted>
  <dcterms:created xsi:type="dcterms:W3CDTF">2016-03-17T17:49:00Z</dcterms:created>
  <dcterms:modified xsi:type="dcterms:W3CDTF">2016-03-17T17:49:00Z</dcterms:modified>
</cp:coreProperties>
</file>